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980" w:rsidRDefault="00082980" w:rsidP="00082980">
      <w:pPr>
        <w:spacing w:after="0"/>
        <w:jc w:val="both"/>
        <w:rPr>
          <w:b/>
          <w:sz w:val="24"/>
          <w:szCs w:val="24"/>
          <w:u w:val="single"/>
        </w:rPr>
      </w:pPr>
    </w:p>
    <w:p w:rsidR="00082980" w:rsidRDefault="00082980" w:rsidP="00082980">
      <w:pPr>
        <w:spacing w:after="0"/>
        <w:jc w:val="both"/>
        <w:rPr>
          <w:b/>
          <w:sz w:val="24"/>
          <w:szCs w:val="24"/>
          <w:u w:val="single"/>
        </w:rPr>
      </w:pPr>
      <w:r w:rsidRPr="00C9768D">
        <w:rPr>
          <w:b/>
          <w:sz w:val="24"/>
          <w:szCs w:val="24"/>
          <w:u w:val="single"/>
        </w:rPr>
        <w:t>ADAPTACE PROSTOR P</w:t>
      </w:r>
      <w:r w:rsidR="00F17D83">
        <w:rPr>
          <w:b/>
          <w:sz w:val="24"/>
          <w:szCs w:val="24"/>
          <w:u w:val="single"/>
        </w:rPr>
        <w:t>RO PODPORU PODNIKÁNÍ – VŠ KLUB</w:t>
      </w:r>
    </w:p>
    <w:p w:rsidR="00F17D83" w:rsidRPr="00C9768D" w:rsidRDefault="00F17D83" w:rsidP="00082980">
      <w:pPr>
        <w:spacing w:after="0"/>
        <w:jc w:val="both"/>
        <w:rPr>
          <w:b/>
          <w:sz w:val="24"/>
          <w:szCs w:val="24"/>
          <w:u w:val="single"/>
        </w:rPr>
      </w:pPr>
    </w:p>
    <w:p w:rsidR="00F17D83" w:rsidRPr="00F17D83" w:rsidRDefault="00F17D83" w:rsidP="00F17D83">
      <w:pPr>
        <w:spacing w:after="0"/>
        <w:jc w:val="both"/>
        <w:rPr>
          <w:sz w:val="24"/>
          <w:szCs w:val="24"/>
        </w:rPr>
      </w:pPr>
      <w:r w:rsidRPr="00F17D83">
        <w:rPr>
          <w:sz w:val="24"/>
          <w:szCs w:val="24"/>
        </w:rPr>
        <w:t>Stavební úpravy prostor (včetně technického řešení) budou navrženy projektantem.  Architektonická část přípravy PD (designový nábytek, vybavení, barvy a celkový vzhled místností) bude navrženo na základě poskytnuté vizualizace prostor. Při realizaci PD bude také požadována konzultace s tvůrcem těchto vizualizací, aby byl dodržen požadovaný vzhled místností. Celkové vybavení místností a stavební úpravy musejí vycházet z přiložených podkladů této výzvy (Příloha č. 4 této výzvy: půdorysů místností, položkového propočtu nákladů a technické zprávy) a musí být dodržen</w:t>
      </w:r>
      <w:r w:rsidR="00E02481">
        <w:rPr>
          <w:sz w:val="24"/>
          <w:szCs w:val="24"/>
        </w:rPr>
        <w:t xml:space="preserve"> předpokládaný finanční rozpočet</w:t>
      </w:r>
      <w:bookmarkStart w:id="0" w:name="_GoBack"/>
      <w:bookmarkEnd w:id="0"/>
      <w:r w:rsidRPr="00F17D83">
        <w:rPr>
          <w:sz w:val="24"/>
          <w:szCs w:val="24"/>
        </w:rPr>
        <w:t>.</w:t>
      </w:r>
    </w:p>
    <w:p w:rsidR="00F17D83" w:rsidRPr="00F17D83" w:rsidRDefault="00F17D83" w:rsidP="00F17D83">
      <w:pPr>
        <w:spacing w:after="0"/>
        <w:jc w:val="both"/>
        <w:rPr>
          <w:sz w:val="24"/>
          <w:szCs w:val="24"/>
        </w:rPr>
      </w:pPr>
    </w:p>
    <w:p w:rsidR="00082980" w:rsidRPr="00C9768D" w:rsidRDefault="00F17D83" w:rsidP="00F17D83">
      <w:pPr>
        <w:spacing w:after="0"/>
        <w:jc w:val="both"/>
        <w:rPr>
          <w:sz w:val="24"/>
          <w:szCs w:val="24"/>
        </w:rPr>
      </w:pPr>
      <w:r w:rsidRPr="00F17D83">
        <w:rPr>
          <w:sz w:val="24"/>
          <w:szCs w:val="24"/>
        </w:rPr>
        <w:t xml:space="preserve">Popis: Prostor VŠ Klubu bude rozdělen na 3 části - 2 v přízemí a jednu v patře. Přízemní část bude rozdělena pomocí velké stěny s květinami (plexisklo vzhledem k výšce místnosti není možné). Levá část bude sloužit studentům, kteří v prostoru budou moci trávit volný čas mezi výukou - plněním úkolů, týmovou prací či odpočinkem. Pravá část bude využita pro oddělené kancelářské prostory (6x). Kanceláře budou rozděleny </w:t>
      </w:r>
      <w:proofErr w:type="spellStart"/>
      <w:r w:rsidRPr="00F17D83">
        <w:rPr>
          <w:sz w:val="24"/>
          <w:szCs w:val="24"/>
        </w:rPr>
        <w:t>grafosklem</w:t>
      </w:r>
      <w:proofErr w:type="spellEnd"/>
      <w:r w:rsidRPr="00F17D83">
        <w:rPr>
          <w:sz w:val="24"/>
          <w:szCs w:val="24"/>
        </w:rPr>
        <w:t xml:space="preserve"> s matnými plochami. Horní patro, které bude odhlučněné rovněž </w:t>
      </w:r>
      <w:proofErr w:type="spellStart"/>
      <w:r w:rsidRPr="00F17D83">
        <w:rPr>
          <w:sz w:val="24"/>
          <w:szCs w:val="24"/>
        </w:rPr>
        <w:t>grafosklem</w:t>
      </w:r>
      <w:proofErr w:type="spellEnd"/>
      <w:r w:rsidRPr="00F17D83">
        <w:rPr>
          <w:sz w:val="24"/>
          <w:szCs w:val="24"/>
        </w:rPr>
        <w:t xml:space="preserve">, bude využito jako méně formální prostor pro odpočinek a </w:t>
      </w:r>
      <w:proofErr w:type="spellStart"/>
      <w:r w:rsidRPr="00F17D83">
        <w:rPr>
          <w:sz w:val="24"/>
          <w:szCs w:val="24"/>
        </w:rPr>
        <w:t>coworking</w:t>
      </w:r>
      <w:proofErr w:type="spellEnd"/>
      <w:r w:rsidRPr="00F17D83">
        <w:rPr>
          <w:sz w:val="24"/>
          <w:szCs w:val="24"/>
        </w:rPr>
        <w:t xml:space="preserve">. Prostor jako celek bude laděn do zeleno-fialových barev s bílým nábytkem, prostor bude také dán přírodním motivům (zelená barva, vybrané lustry, velkoformátové fotografie; případně motiv </w:t>
      </w:r>
      <w:proofErr w:type="spellStart"/>
      <w:r w:rsidRPr="00F17D83">
        <w:rPr>
          <w:sz w:val="24"/>
          <w:szCs w:val="24"/>
        </w:rPr>
        <w:t>grafoskel</w:t>
      </w:r>
      <w:proofErr w:type="spellEnd"/>
      <w:r w:rsidRPr="00F17D83">
        <w:rPr>
          <w:sz w:val="24"/>
          <w:szCs w:val="24"/>
        </w:rPr>
        <w:t xml:space="preserve">). Důraz byl kladen na flexibilitu prostoru (př. variabilní palety, snadno přemístitelné stolky, stohovatelné židle, možnost přesunu přepážky mezi studentskou částí a kancelářemi). V prostorech rovněž nechybí moderní prvky a technologie (magnetické zdi, sedací vaky, </w:t>
      </w:r>
      <w:proofErr w:type="spellStart"/>
      <w:r w:rsidRPr="00F17D83">
        <w:rPr>
          <w:sz w:val="24"/>
          <w:szCs w:val="24"/>
        </w:rPr>
        <w:t>All</w:t>
      </w:r>
      <w:proofErr w:type="spellEnd"/>
      <w:r w:rsidRPr="00F17D83">
        <w:rPr>
          <w:sz w:val="24"/>
          <w:szCs w:val="24"/>
        </w:rPr>
        <w:t xml:space="preserve"> in </w:t>
      </w:r>
      <w:proofErr w:type="spellStart"/>
      <w:r w:rsidRPr="00F17D83">
        <w:rPr>
          <w:sz w:val="24"/>
          <w:szCs w:val="24"/>
        </w:rPr>
        <w:t>one</w:t>
      </w:r>
      <w:proofErr w:type="spellEnd"/>
      <w:r w:rsidRPr="00F17D83">
        <w:rPr>
          <w:sz w:val="24"/>
          <w:szCs w:val="24"/>
        </w:rPr>
        <w:t xml:space="preserve"> PC, tiskárna, soupravy na profesionální videokonference atp.). Nad rámec kalkulace by bylo vhodné do prostoru umístit automaty s kvalitní kávou a občerstvením.</w:t>
      </w:r>
    </w:p>
    <w:p w:rsidR="00050606" w:rsidRDefault="00050606" w:rsidP="005C42BC">
      <w:pPr>
        <w:ind w:left="360"/>
      </w:pPr>
    </w:p>
    <w:sectPr w:rsidR="00050606" w:rsidSect="006031AA">
      <w:headerReference w:type="default" r:id="rId7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D83" w:rsidRDefault="00F17D83" w:rsidP="00F17D83">
      <w:pPr>
        <w:spacing w:after="0" w:line="240" w:lineRule="auto"/>
      </w:pPr>
      <w:r>
        <w:separator/>
      </w:r>
    </w:p>
  </w:endnote>
  <w:endnote w:type="continuationSeparator" w:id="0">
    <w:p w:rsidR="00F17D83" w:rsidRDefault="00F17D83" w:rsidP="00F1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D83" w:rsidRDefault="00F17D83" w:rsidP="00F17D83">
      <w:pPr>
        <w:spacing w:after="0" w:line="240" w:lineRule="auto"/>
      </w:pPr>
      <w:r>
        <w:separator/>
      </w:r>
    </w:p>
  </w:footnote>
  <w:footnote w:type="continuationSeparator" w:id="0">
    <w:p w:rsidR="00F17D83" w:rsidRDefault="00F17D83" w:rsidP="00F1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D83" w:rsidRDefault="00F17D83" w:rsidP="00F17D83">
    <w:pPr>
      <w:pStyle w:val="Zhlav"/>
      <w:jc w:val="center"/>
    </w:pPr>
    <w:r>
      <w:t>Podrobné zadání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D16CC"/>
    <w:multiLevelType w:val="hybridMultilevel"/>
    <w:tmpl w:val="3F88C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D3B26"/>
    <w:multiLevelType w:val="hybridMultilevel"/>
    <w:tmpl w:val="3F88C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2BC"/>
    <w:rsid w:val="00050606"/>
    <w:rsid w:val="00050645"/>
    <w:rsid w:val="00082980"/>
    <w:rsid w:val="000C1608"/>
    <w:rsid w:val="0025097D"/>
    <w:rsid w:val="002D00BD"/>
    <w:rsid w:val="005C42BC"/>
    <w:rsid w:val="006031AA"/>
    <w:rsid w:val="00895E97"/>
    <w:rsid w:val="00D0683E"/>
    <w:rsid w:val="00E02481"/>
    <w:rsid w:val="00E533E7"/>
    <w:rsid w:val="00F14836"/>
    <w:rsid w:val="00F1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0625D-EECD-4D56-82C3-4C73263B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42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17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D83"/>
  </w:style>
  <w:style w:type="paragraph" w:styleId="Zpat">
    <w:name w:val="footer"/>
    <w:basedOn w:val="Normln"/>
    <w:link w:val="ZpatChar"/>
    <w:uiPriority w:val="99"/>
    <w:unhideWhenUsed/>
    <w:rsid w:val="00F17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Mašínová</dc:creator>
  <cp:lastModifiedBy>simcisinovad</cp:lastModifiedBy>
  <cp:revision>6</cp:revision>
  <dcterms:created xsi:type="dcterms:W3CDTF">2017-09-01T08:11:00Z</dcterms:created>
  <dcterms:modified xsi:type="dcterms:W3CDTF">2017-10-18T06:21:00Z</dcterms:modified>
</cp:coreProperties>
</file>